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24A" w:rsidRPr="001B524A" w:rsidRDefault="001B524A" w:rsidP="001B524A">
      <w:pPr>
        <w:autoSpaceDE w:val="0"/>
        <w:autoSpaceDN w:val="0"/>
        <w:adjustRightInd w:val="0"/>
        <w:spacing w:after="0" w:line="240" w:lineRule="auto"/>
        <w:jc w:val="center"/>
        <w:rPr>
          <w:rFonts w:ascii="Arial" w:eastAsiaTheme="minorHAnsi" w:hAnsi="Arial" w:cs="Arial"/>
          <w:sz w:val="28"/>
          <w:szCs w:val="28"/>
        </w:rPr>
      </w:pPr>
      <w:r w:rsidRPr="001B524A">
        <w:rPr>
          <w:rFonts w:ascii="Arial" w:eastAsiaTheme="minorHAnsi" w:hAnsi="Arial" w:cs="Arial"/>
          <w:sz w:val="28"/>
          <w:szCs w:val="28"/>
        </w:rPr>
        <w:t>BEML LTD</w:t>
      </w:r>
    </w:p>
    <w:p w:rsidR="001B524A" w:rsidRPr="001B524A" w:rsidRDefault="001B524A" w:rsidP="001B524A">
      <w:pPr>
        <w:autoSpaceDE w:val="0"/>
        <w:autoSpaceDN w:val="0"/>
        <w:adjustRightInd w:val="0"/>
        <w:spacing w:after="0" w:line="240" w:lineRule="auto"/>
        <w:jc w:val="center"/>
        <w:rPr>
          <w:rFonts w:ascii="Arial" w:eastAsiaTheme="minorHAnsi" w:hAnsi="Arial" w:cs="Arial"/>
          <w:sz w:val="28"/>
          <w:szCs w:val="28"/>
        </w:rPr>
      </w:pPr>
      <w:r w:rsidRPr="001B524A">
        <w:rPr>
          <w:rFonts w:ascii="Arial" w:eastAsiaTheme="minorHAnsi" w:hAnsi="Arial" w:cs="Arial"/>
          <w:sz w:val="28"/>
          <w:szCs w:val="28"/>
        </w:rPr>
        <w:t>(A Government of India Undertaking)</w:t>
      </w:r>
    </w:p>
    <w:p w:rsidR="001B524A" w:rsidRPr="001B524A" w:rsidRDefault="001B524A" w:rsidP="001B524A">
      <w:pPr>
        <w:autoSpaceDE w:val="0"/>
        <w:autoSpaceDN w:val="0"/>
        <w:adjustRightInd w:val="0"/>
        <w:spacing w:after="0" w:line="240" w:lineRule="auto"/>
        <w:jc w:val="center"/>
        <w:rPr>
          <w:rFonts w:ascii="Arial" w:eastAsiaTheme="minorHAnsi" w:hAnsi="Arial" w:cs="Arial"/>
          <w:sz w:val="28"/>
          <w:szCs w:val="28"/>
        </w:rPr>
      </w:pPr>
      <w:r w:rsidRPr="001B524A">
        <w:rPr>
          <w:rFonts w:ascii="Arial" w:eastAsiaTheme="minorHAnsi" w:hAnsi="Arial" w:cs="Arial"/>
          <w:sz w:val="28"/>
          <w:szCs w:val="28"/>
        </w:rPr>
        <w:t>Bangalore Complex, New Tippasandra Post, BANGALORE – 560 075.</w:t>
      </w:r>
    </w:p>
    <w:p w:rsidR="001B524A" w:rsidRPr="001B524A" w:rsidRDefault="001B524A" w:rsidP="001B524A">
      <w:pPr>
        <w:autoSpaceDE w:val="0"/>
        <w:autoSpaceDN w:val="0"/>
        <w:adjustRightInd w:val="0"/>
        <w:spacing w:after="0" w:line="240" w:lineRule="auto"/>
        <w:jc w:val="center"/>
        <w:rPr>
          <w:rFonts w:ascii="Arial" w:eastAsiaTheme="minorHAnsi" w:hAnsi="Arial" w:cs="Arial"/>
          <w:sz w:val="28"/>
          <w:szCs w:val="28"/>
        </w:rPr>
      </w:pPr>
      <w:r w:rsidRPr="001B524A">
        <w:rPr>
          <w:rFonts w:ascii="Arial" w:eastAsiaTheme="minorHAnsi" w:hAnsi="Arial" w:cs="Arial"/>
          <w:sz w:val="28"/>
          <w:szCs w:val="28"/>
        </w:rPr>
        <w:t>Tel.25022638, 25348770, Fax: 25245545</w:t>
      </w:r>
    </w:p>
    <w:p w:rsidR="00DF5550" w:rsidRPr="00DF5550" w:rsidRDefault="00DF5550" w:rsidP="001B524A">
      <w:pPr>
        <w:pStyle w:val="Heading2"/>
        <w:ind w:left="720"/>
        <w:jc w:val="center"/>
        <w:rPr>
          <w:rFonts w:ascii="Arial,Bold" w:eastAsiaTheme="minorHAnsi" w:hAnsi="Arial,Bold" w:cs="Arial,Bold"/>
          <w:b w:val="0"/>
          <w:bCs w:val="0"/>
          <w:sz w:val="20"/>
          <w:szCs w:val="20"/>
        </w:rPr>
      </w:pPr>
    </w:p>
    <w:p w:rsidR="00C772F8" w:rsidRDefault="001B524A" w:rsidP="001B524A">
      <w:pPr>
        <w:pStyle w:val="Heading2"/>
        <w:ind w:left="720"/>
        <w:jc w:val="center"/>
        <w:rPr>
          <w:rFonts w:ascii="Arial,Bold" w:eastAsiaTheme="minorHAnsi" w:hAnsi="Arial,Bold" w:cs="Arial,Bold"/>
          <w:b w:val="0"/>
          <w:bCs w:val="0"/>
          <w:sz w:val="32"/>
          <w:szCs w:val="32"/>
        </w:rPr>
      </w:pPr>
      <w:r>
        <w:rPr>
          <w:rFonts w:ascii="Arial,Bold" w:eastAsiaTheme="minorHAnsi" w:hAnsi="Arial,Bold" w:cs="Arial,Bold"/>
          <w:b w:val="0"/>
          <w:bCs w:val="0"/>
          <w:sz w:val="32"/>
          <w:szCs w:val="32"/>
        </w:rPr>
        <w:t>Annexure A</w:t>
      </w:r>
      <w:r w:rsidR="00AB32D0">
        <w:rPr>
          <w:rFonts w:ascii="Arial,Bold" w:eastAsiaTheme="minorHAnsi" w:hAnsi="Arial,Bold" w:cs="Arial,Bold"/>
          <w:b w:val="0"/>
          <w:bCs w:val="0"/>
          <w:sz w:val="32"/>
          <w:szCs w:val="32"/>
        </w:rPr>
        <w:t xml:space="preserve"> (Technical Bid)</w:t>
      </w:r>
    </w:p>
    <w:p w:rsidR="0010510F" w:rsidRDefault="0010510F" w:rsidP="0010510F">
      <w:pPr>
        <w:pStyle w:val="PlainText"/>
        <w:jc w:val="both"/>
        <w:rPr>
          <w:rFonts w:ascii="Arial" w:eastAsia="MS Mincho" w:hAnsi="Arial" w:cs="Arial"/>
          <w:b/>
          <w:bCs/>
          <w:sz w:val="24"/>
          <w:szCs w:val="24"/>
        </w:rPr>
      </w:pPr>
    </w:p>
    <w:p w:rsidR="00DF5550" w:rsidRDefault="00B15C48" w:rsidP="00EE3CEE">
      <w:pPr>
        <w:pStyle w:val="PlainText"/>
        <w:spacing w:line="360" w:lineRule="auto"/>
        <w:ind w:left="1440" w:hanging="1440"/>
        <w:rPr>
          <w:rFonts w:ascii="Arial" w:eastAsia="MS Mincho" w:hAnsi="Arial" w:cs="Arial"/>
          <w:b/>
          <w:bCs/>
          <w:sz w:val="24"/>
          <w:szCs w:val="24"/>
        </w:rPr>
      </w:pPr>
      <w:r w:rsidRPr="00B15C48">
        <w:rPr>
          <w:rFonts w:ascii="Arial" w:eastAsia="MS Mincho" w:hAnsi="Arial" w:cs="Arial"/>
          <w:b/>
          <w:bCs/>
          <w:sz w:val="24"/>
          <w:szCs w:val="24"/>
        </w:rPr>
        <w:t>Description:</w:t>
      </w:r>
      <w:r w:rsidR="00EE3CEE">
        <w:rPr>
          <w:rFonts w:ascii="Arial" w:eastAsia="MS Mincho" w:hAnsi="Arial" w:cs="Arial"/>
          <w:b/>
          <w:bCs/>
          <w:sz w:val="24"/>
          <w:szCs w:val="24"/>
        </w:rPr>
        <w:t xml:space="preserve"> </w:t>
      </w:r>
      <w:r w:rsidR="00D46E21">
        <w:rPr>
          <w:rFonts w:ascii="Arial" w:eastAsia="MS Mincho" w:hAnsi="Arial" w:cs="Arial"/>
          <w:b/>
          <w:bCs/>
          <w:sz w:val="24"/>
          <w:szCs w:val="24"/>
        </w:rPr>
        <w:t>S</w:t>
      </w:r>
      <w:r w:rsidR="00EE3CEE">
        <w:rPr>
          <w:rFonts w:ascii="Arial" w:eastAsia="MS Mincho" w:hAnsi="Arial" w:cs="Arial"/>
          <w:b/>
          <w:bCs/>
          <w:sz w:val="24"/>
          <w:szCs w:val="24"/>
        </w:rPr>
        <w:t>upply</w:t>
      </w:r>
      <w:r w:rsidR="00D46E21">
        <w:rPr>
          <w:rFonts w:ascii="Arial" w:eastAsia="MS Mincho" w:hAnsi="Arial" w:cs="Arial"/>
          <w:b/>
          <w:bCs/>
          <w:sz w:val="24"/>
          <w:szCs w:val="24"/>
        </w:rPr>
        <w:t xml:space="preserve"> of LPG cylinder (Commercial)</w:t>
      </w:r>
      <w:r w:rsidR="00EE3CEE">
        <w:rPr>
          <w:rFonts w:ascii="Arial" w:eastAsia="MS Mincho" w:hAnsi="Arial" w:cs="Arial"/>
          <w:b/>
          <w:bCs/>
          <w:sz w:val="24"/>
          <w:szCs w:val="24"/>
        </w:rPr>
        <w:t xml:space="preserve"> </w:t>
      </w:r>
      <w:r w:rsidR="00D46E21">
        <w:rPr>
          <w:rFonts w:ascii="Arial" w:eastAsia="MS Mincho" w:hAnsi="Arial" w:cs="Arial"/>
          <w:b/>
          <w:bCs/>
          <w:sz w:val="24"/>
          <w:szCs w:val="24"/>
        </w:rPr>
        <w:t xml:space="preserve">– 19 Kg </w:t>
      </w:r>
      <w:r w:rsidR="00187111">
        <w:rPr>
          <w:rFonts w:ascii="Arial" w:eastAsia="MS Mincho" w:hAnsi="Arial" w:cs="Arial"/>
          <w:b/>
          <w:bCs/>
          <w:sz w:val="24"/>
          <w:szCs w:val="24"/>
        </w:rPr>
        <w:t xml:space="preserve">net </w:t>
      </w:r>
      <w:r w:rsidR="00D46E21">
        <w:rPr>
          <w:rFonts w:ascii="Arial" w:eastAsia="MS Mincho" w:hAnsi="Arial" w:cs="Arial"/>
          <w:b/>
          <w:bCs/>
          <w:sz w:val="24"/>
          <w:szCs w:val="24"/>
        </w:rPr>
        <w:t>Capacity.</w:t>
      </w:r>
    </w:p>
    <w:p w:rsidR="00B15C48" w:rsidRPr="0050798B" w:rsidRDefault="00D46E21" w:rsidP="0050798B">
      <w:pPr>
        <w:pStyle w:val="PlainText"/>
        <w:spacing w:line="360" w:lineRule="auto"/>
        <w:jc w:val="both"/>
        <w:rPr>
          <w:rFonts w:ascii="Arial" w:eastAsia="MS Mincho" w:hAnsi="Arial" w:cs="Arial"/>
          <w:b/>
          <w:bCs/>
          <w:sz w:val="24"/>
          <w:szCs w:val="24"/>
        </w:rPr>
      </w:pPr>
      <w:r>
        <w:rPr>
          <w:rFonts w:ascii="Arial" w:hAnsi="Arial" w:cs="Arial"/>
          <w:b/>
          <w:bCs/>
          <w:sz w:val="24"/>
          <w:szCs w:val="24"/>
        </w:rPr>
        <w:t xml:space="preserve">Tentative </w:t>
      </w:r>
      <w:r w:rsidR="00262711">
        <w:rPr>
          <w:rFonts w:ascii="Arial" w:hAnsi="Arial" w:cs="Arial"/>
          <w:b/>
          <w:bCs/>
          <w:sz w:val="24"/>
          <w:szCs w:val="24"/>
        </w:rPr>
        <w:t>Q</w:t>
      </w:r>
      <w:r w:rsidR="00EE3CEE">
        <w:rPr>
          <w:rFonts w:ascii="Arial" w:hAnsi="Arial" w:cs="Arial"/>
          <w:b/>
          <w:bCs/>
          <w:sz w:val="24"/>
          <w:szCs w:val="24"/>
        </w:rPr>
        <w:t>uan</w:t>
      </w:r>
      <w:r w:rsidR="00262711">
        <w:rPr>
          <w:rFonts w:ascii="Arial" w:hAnsi="Arial" w:cs="Arial"/>
          <w:b/>
          <w:bCs/>
          <w:sz w:val="24"/>
          <w:szCs w:val="24"/>
        </w:rPr>
        <w:t>t</w:t>
      </w:r>
      <w:r w:rsidR="00EE3CEE">
        <w:rPr>
          <w:rFonts w:ascii="Arial" w:hAnsi="Arial" w:cs="Arial"/>
          <w:b/>
          <w:bCs/>
          <w:sz w:val="24"/>
          <w:szCs w:val="24"/>
        </w:rPr>
        <w:t>it</w:t>
      </w:r>
      <w:r w:rsidR="00262711">
        <w:rPr>
          <w:rFonts w:ascii="Arial" w:hAnsi="Arial" w:cs="Arial"/>
          <w:b/>
          <w:bCs/>
          <w:sz w:val="24"/>
          <w:szCs w:val="24"/>
        </w:rPr>
        <w:t>y</w:t>
      </w:r>
      <w:r w:rsidR="006E554F">
        <w:rPr>
          <w:rFonts w:ascii="Arial" w:hAnsi="Arial" w:cs="Arial"/>
          <w:b/>
          <w:bCs/>
          <w:sz w:val="24"/>
          <w:szCs w:val="24"/>
        </w:rPr>
        <w:t xml:space="preserve"> for one year period</w:t>
      </w:r>
      <w:r w:rsidR="00262711">
        <w:rPr>
          <w:rFonts w:ascii="Arial" w:hAnsi="Arial" w:cs="Arial"/>
          <w:b/>
          <w:bCs/>
          <w:sz w:val="24"/>
          <w:szCs w:val="24"/>
        </w:rPr>
        <w:t xml:space="preserve">: </w:t>
      </w:r>
      <w:r w:rsidR="000A2003">
        <w:rPr>
          <w:rFonts w:ascii="Arial" w:hAnsi="Arial" w:cs="Arial"/>
          <w:b/>
          <w:bCs/>
          <w:sz w:val="24"/>
          <w:szCs w:val="24"/>
        </w:rPr>
        <w:t>2020</w:t>
      </w:r>
      <w:bookmarkStart w:id="0" w:name="_GoBack"/>
      <w:bookmarkEnd w:id="0"/>
      <w:r w:rsidR="00DF5550">
        <w:rPr>
          <w:rFonts w:ascii="Arial" w:hAnsi="Arial" w:cs="Arial"/>
          <w:b/>
          <w:bCs/>
          <w:sz w:val="24"/>
          <w:szCs w:val="24"/>
        </w:rPr>
        <w:t xml:space="preserve"> </w:t>
      </w:r>
      <w:r w:rsidR="00C772F8" w:rsidRPr="00DF5550">
        <w:rPr>
          <w:rFonts w:ascii="Arial" w:hAnsi="Arial" w:cs="Arial"/>
          <w:b/>
          <w:bCs/>
          <w:sz w:val="24"/>
          <w:szCs w:val="24"/>
        </w:rPr>
        <w:t>No</w:t>
      </w:r>
      <w:r w:rsidR="00262711">
        <w:rPr>
          <w:rFonts w:ascii="Arial" w:hAnsi="Arial" w:cs="Arial"/>
          <w:b/>
          <w:bCs/>
          <w:sz w:val="24"/>
          <w:szCs w:val="24"/>
        </w:rPr>
        <w:t>s</w:t>
      </w:r>
      <w:r w:rsidR="00C772F8" w:rsidRPr="00DF5550">
        <w:rPr>
          <w:rFonts w:ascii="Arial" w:hAnsi="Arial" w:cs="Arial"/>
          <w:b/>
          <w:bCs/>
          <w:sz w:val="24"/>
          <w:szCs w:val="24"/>
        </w:rPr>
        <w:t>.</w:t>
      </w:r>
      <w:r>
        <w:rPr>
          <w:rFonts w:ascii="Arial" w:hAnsi="Arial" w:cs="Arial"/>
          <w:b/>
          <w:bCs/>
          <w:sz w:val="24"/>
          <w:szCs w:val="24"/>
        </w:rPr>
        <w:t xml:space="preserve"> (Approximately</w:t>
      </w:r>
      <w:r w:rsidRPr="00DF5550">
        <w:rPr>
          <w:rFonts w:ascii="Arial" w:hAnsi="Arial" w:cs="Arial"/>
          <w:b/>
          <w:bCs/>
          <w:sz w:val="24"/>
          <w:szCs w:val="24"/>
        </w:rPr>
        <w:t>)</w:t>
      </w:r>
    </w:p>
    <w:tbl>
      <w:tblPr>
        <w:tblW w:w="105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6390"/>
        <w:gridCol w:w="3505"/>
      </w:tblGrid>
      <w:tr w:rsidR="00D3140B" w:rsidRPr="00351EB3" w:rsidTr="00D3140B">
        <w:trPr>
          <w:trHeight w:val="773"/>
          <w:jc w:val="center"/>
        </w:trPr>
        <w:tc>
          <w:tcPr>
            <w:tcW w:w="625" w:type="dxa"/>
            <w:vAlign w:val="center"/>
          </w:tcPr>
          <w:p w:rsidR="00D3140B" w:rsidRDefault="00D3140B" w:rsidP="00D3140B">
            <w:pPr>
              <w:pStyle w:val="BodyText"/>
              <w:spacing w:after="60"/>
              <w:ind w:left="-23"/>
              <w:jc w:val="left"/>
              <w:rPr>
                <w:rFonts w:ascii="Tahoma" w:eastAsia="MS Mincho" w:hAnsi="Tahoma" w:cs="Tahoma"/>
                <w:b/>
                <w:sz w:val="24"/>
              </w:rPr>
            </w:pPr>
            <w:r>
              <w:rPr>
                <w:rFonts w:ascii="Tahoma" w:eastAsia="MS Mincho" w:hAnsi="Tahoma" w:cs="Tahoma"/>
                <w:b/>
                <w:sz w:val="24"/>
              </w:rPr>
              <w:t>Sl No.</w:t>
            </w:r>
          </w:p>
        </w:tc>
        <w:tc>
          <w:tcPr>
            <w:tcW w:w="6390" w:type="dxa"/>
            <w:vAlign w:val="center"/>
          </w:tcPr>
          <w:p w:rsidR="00D3140B" w:rsidRPr="00B62B93" w:rsidRDefault="00D3140B" w:rsidP="00D46E21">
            <w:pPr>
              <w:pStyle w:val="BodyText"/>
              <w:spacing w:after="60"/>
              <w:ind w:left="720"/>
              <w:jc w:val="center"/>
              <w:rPr>
                <w:rFonts w:ascii="Tahoma" w:eastAsia="MS Mincho" w:hAnsi="Tahoma" w:cs="Tahoma"/>
                <w:b/>
                <w:sz w:val="24"/>
              </w:rPr>
            </w:pPr>
            <w:r>
              <w:rPr>
                <w:rFonts w:ascii="Tahoma" w:eastAsia="MS Mincho" w:hAnsi="Tahoma" w:cs="Tahoma"/>
                <w:b/>
                <w:sz w:val="24"/>
              </w:rPr>
              <w:t>Requirement</w:t>
            </w:r>
          </w:p>
        </w:tc>
        <w:tc>
          <w:tcPr>
            <w:tcW w:w="3505" w:type="dxa"/>
            <w:vAlign w:val="center"/>
          </w:tcPr>
          <w:p w:rsidR="00D3140B" w:rsidRPr="00B62B93" w:rsidRDefault="00D3140B" w:rsidP="0096750C">
            <w:pPr>
              <w:pStyle w:val="BodyText"/>
              <w:spacing w:after="60"/>
              <w:ind w:left="-108"/>
              <w:jc w:val="center"/>
              <w:rPr>
                <w:rFonts w:ascii="Tahoma" w:eastAsia="MS Mincho" w:hAnsi="Tahoma" w:cs="Tahoma"/>
                <w:b/>
                <w:sz w:val="24"/>
              </w:rPr>
            </w:pPr>
            <w:r w:rsidRPr="00B62B93">
              <w:rPr>
                <w:rFonts w:ascii="Tahoma" w:eastAsia="MS Mincho" w:hAnsi="Tahoma" w:cs="Tahoma"/>
                <w:b/>
                <w:sz w:val="24"/>
              </w:rPr>
              <w:t>VENDOR REMARKS</w:t>
            </w:r>
            <w:r>
              <w:rPr>
                <w:rFonts w:ascii="Tahoma" w:eastAsia="MS Mincho" w:hAnsi="Tahoma" w:cs="Tahoma"/>
                <w:b/>
                <w:sz w:val="24"/>
              </w:rPr>
              <w:br/>
            </w:r>
            <w:r w:rsidRPr="007F1E05">
              <w:rPr>
                <w:rFonts w:ascii="Tahoma" w:eastAsia="MS Mincho" w:hAnsi="Tahoma" w:cs="Tahoma"/>
                <w:sz w:val="24"/>
              </w:rPr>
              <w:t>(firm should indicate complied or not complied)</w:t>
            </w:r>
          </w:p>
        </w:tc>
      </w:tr>
      <w:tr w:rsidR="00D3140B" w:rsidRPr="00351EB3" w:rsidTr="00913C31">
        <w:trPr>
          <w:trHeight w:val="737"/>
          <w:jc w:val="center"/>
        </w:trPr>
        <w:tc>
          <w:tcPr>
            <w:tcW w:w="625" w:type="dxa"/>
            <w:vAlign w:val="center"/>
          </w:tcPr>
          <w:p w:rsidR="00D3140B" w:rsidRDefault="00D3140B" w:rsidP="000455E2">
            <w:pPr>
              <w:pStyle w:val="BodyText"/>
              <w:spacing w:after="60"/>
              <w:ind w:left="67"/>
              <w:jc w:val="left"/>
              <w:rPr>
                <w:rFonts w:ascii="Tahoma" w:eastAsia="MS Mincho" w:hAnsi="Tahoma" w:cs="Tahoma"/>
                <w:sz w:val="24"/>
              </w:rPr>
            </w:pPr>
            <w:r>
              <w:rPr>
                <w:rFonts w:ascii="Tahoma" w:eastAsia="MS Mincho" w:hAnsi="Tahoma" w:cs="Tahoma"/>
                <w:sz w:val="24"/>
              </w:rPr>
              <w:t>1</w:t>
            </w:r>
          </w:p>
        </w:tc>
        <w:tc>
          <w:tcPr>
            <w:tcW w:w="6390" w:type="dxa"/>
            <w:vAlign w:val="center"/>
          </w:tcPr>
          <w:p w:rsidR="00D3140B" w:rsidRPr="00EE3CEE" w:rsidRDefault="00D3140B" w:rsidP="000455E2">
            <w:pPr>
              <w:pStyle w:val="BodyText"/>
              <w:spacing w:after="60"/>
              <w:ind w:left="67"/>
              <w:jc w:val="left"/>
              <w:rPr>
                <w:rFonts w:ascii="Tahoma" w:eastAsia="MS Mincho" w:hAnsi="Tahoma" w:cs="Tahoma"/>
                <w:sz w:val="24"/>
              </w:rPr>
            </w:pPr>
            <w:r>
              <w:rPr>
                <w:rFonts w:ascii="Tahoma" w:eastAsia="MS Mincho" w:hAnsi="Tahoma" w:cs="Tahoma"/>
                <w:sz w:val="24"/>
              </w:rPr>
              <w:t xml:space="preserve">Commercial LPG Cylinder of 19 KGs Net Capacity </w:t>
            </w:r>
          </w:p>
        </w:tc>
        <w:tc>
          <w:tcPr>
            <w:tcW w:w="3505" w:type="dxa"/>
            <w:vAlign w:val="center"/>
          </w:tcPr>
          <w:p w:rsidR="00D3140B" w:rsidRPr="00EE3CEE" w:rsidRDefault="00D3140B" w:rsidP="00EE3CEE">
            <w:pPr>
              <w:pStyle w:val="BodyText"/>
              <w:spacing w:after="60"/>
              <w:ind w:left="720"/>
              <w:jc w:val="left"/>
              <w:rPr>
                <w:rFonts w:ascii="Tahoma" w:eastAsia="MS Mincho" w:hAnsi="Tahoma" w:cs="Tahoma"/>
                <w:sz w:val="24"/>
              </w:rPr>
            </w:pPr>
          </w:p>
        </w:tc>
      </w:tr>
      <w:tr w:rsidR="00913C31" w:rsidRPr="00351EB3" w:rsidTr="00D3140B">
        <w:trPr>
          <w:trHeight w:val="980"/>
          <w:jc w:val="center"/>
        </w:trPr>
        <w:tc>
          <w:tcPr>
            <w:tcW w:w="625" w:type="dxa"/>
            <w:vAlign w:val="center"/>
          </w:tcPr>
          <w:p w:rsidR="00913C31" w:rsidRDefault="00913C31" w:rsidP="00913C31">
            <w:pPr>
              <w:pStyle w:val="BodyText"/>
              <w:spacing w:after="60"/>
              <w:ind w:left="67"/>
              <w:jc w:val="left"/>
              <w:rPr>
                <w:rFonts w:ascii="Tahoma" w:eastAsia="MS Mincho" w:hAnsi="Tahoma" w:cs="Tahoma"/>
                <w:sz w:val="24"/>
              </w:rPr>
            </w:pPr>
            <w:r>
              <w:rPr>
                <w:rFonts w:ascii="Tahoma" w:eastAsia="MS Mincho" w:hAnsi="Tahoma" w:cs="Tahoma"/>
                <w:sz w:val="24"/>
              </w:rPr>
              <w:t>2</w:t>
            </w:r>
          </w:p>
        </w:tc>
        <w:tc>
          <w:tcPr>
            <w:tcW w:w="6390" w:type="dxa"/>
            <w:vAlign w:val="center"/>
          </w:tcPr>
          <w:p w:rsidR="001550C9" w:rsidRPr="00EE3CEE" w:rsidRDefault="00913C31" w:rsidP="001550C9">
            <w:pPr>
              <w:pStyle w:val="BodyText"/>
              <w:spacing w:after="60"/>
              <w:ind w:left="67"/>
              <w:jc w:val="left"/>
              <w:rPr>
                <w:rFonts w:ascii="Tahoma" w:eastAsia="MS Mincho" w:hAnsi="Tahoma" w:cs="Tahoma"/>
                <w:sz w:val="24"/>
              </w:rPr>
            </w:pPr>
            <w:r>
              <w:rPr>
                <w:rFonts w:ascii="Tahoma" w:eastAsia="MS Mincho" w:hAnsi="Tahoma" w:cs="Tahoma"/>
                <w:sz w:val="24"/>
              </w:rPr>
              <w:t>Any manufacturers or their authorized dealers to quote. If dealers, they should submit/upload dealership certificate.</w:t>
            </w:r>
          </w:p>
        </w:tc>
        <w:tc>
          <w:tcPr>
            <w:tcW w:w="3505" w:type="dxa"/>
            <w:vAlign w:val="center"/>
          </w:tcPr>
          <w:p w:rsidR="00913C31" w:rsidRPr="00EE3CEE" w:rsidRDefault="00913C31" w:rsidP="00913C31">
            <w:pPr>
              <w:pStyle w:val="BodyText"/>
              <w:spacing w:after="60"/>
              <w:ind w:left="720"/>
              <w:jc w:val="left"/>
              <w:rPr>
                <w:rFonts w:ascii="Tahoma" w:eastAsia="MS Mincho" w:hAnsi="Tahoma" w:cs="Tahoma"/>
                <w:sz w:val="24"/>
              </w:rPr>
            </w:pPr>
          </w:p>
        </w:tc>
      </w:tr>
      <w:tr w:rsidR="00913C31" w:rsidRPr="00351EB3" w:rsidTr="00D3140B">
        <w:trPr>
          <w:trHeight w:val="710"/>
          <w:jc w:val="center"/>
        </w:trPr>
        <w:tc>
          <w:tcPr>
            <w:tcW w:w="625" w:type="dxa"/>
            <w:vAlign w:val="center"/>
          </w:tcPr>
          <w:p w:rsidR="00913C31" w:rsidRDefault="00913C31" w:rsidP="00913C31">
            <w:pPr>
              <w:pStyle w:val="BodyText"/>
              <w:spacing w:after="60"/>
              <w:ind w:left="67"/>
              <w:jc w:val="left"/>
              <w:rPr>
                <w:rFonts w:ascii="Tahoma" w:eastAsia="MS Mincho" w:hAnsi="Tahoma" w:cs="Tahoma"/>
                <w:sz w:val="24"/>
              </w:rPr>
            </w:pPr>
            <w:r>
              <w:rPr>
                <w:rFonts w:ascii="Tahoma" w:eastAsia="MS Mincho" w:hAnsi="Tahoma" w:cs="Tahoma"/>
                <w:sz w:val="24"/>
              </w:rPr>
              <w:t>3</w:t>
            </w:r>
          </w:p>
        </w:tc>
        <w:tc>
          <w:tcPr>
            <w:tcW w:w="6390" w:type="dxa"/>
            <w:vAlign w:val="center"/>
          </w:tcPr>
          <w:p w:rsidR="00913C31" w:rsidRPr="00EE3CEE" w:rsidRDefault="00913C31" w:rsidP="00913C31">
            <w:pPr>
              <w:pStyle w:val="BodyText"/>
              <w:spacing w:after="60"/>
              <w:ind w:left="67"/>
              <w:jc w:val="left"/>
              <w:rPr>
                <w:rFonts w:ascii="Tahoma" w:eastAsia="MS Mincho" w:hAnsi="Tahoma" w:cs="Tahoma"/>
                <w:sz w:val="24"/>
              </w:rPr>
            </w:pPr>
            <w:r>
              <w:rPr>
                <w:rFonts w:ascii="Tahoma" w:eastAsia="MS Mincho" w:hAnsi="Tahoma" w:cs="Tahoma"/>
                <w:sz w:val="24"/>
              </w:rPr>
              <w:t xml:space="preserve">Cylinders conforming to Indian Standard specifications </w:t>
            </w:r>
          </w:p>
        </w:tc>
        <w:tc>
          <w:tcPr>
            <w:tcW w:w="3505" w:type="dxa"/>
            <w:vAlign w:val="center"/>
          </w:tcPr>
          <w:p w:rsidR="00913C31" w:rsidRPr="00EE3CEE" w:rsidRDefault="00913C31" w:rsidP="00913C31">
            <w:pPr>
              <w:pStyle w:val="BodyText"/>
              <w:spacing w:after="60"/>
              <w:ind w:left="720"/>
              <w:jc w:val="left"/>
              <w:rPr>
                <w:rFonts w:ascii="Tahoma" w:eastAsia="MS Mincho" w:hAnsi="Tahoma" w:cs="Tahoma"/>
                <w:sz w:val="24"/>
              </w:rPr>
            </w:pPr>
          </w:p>
        </w:tc>
      </w:tr>
      <w:tr w:rsidR="001550C9" w:rsidRPr="00351EB3" w:rsidTr="00D3140B">
        <w:trPr>
          <w:trHeight w:val="710"/>
          <w:jc w:val="center"/>
        </w:trPr>
        <w:tc>
          <w:tcPr>
            <w:tcW w:w="625" w:type="dxa"/>
            <w:vAlign w:val="center"/>
          </w:tcPr>
          <w:p w:rsidR="001550C9" w:rsidRDefault="001550C9" w:rsidP="00913C31">
            <w:pPr>
              <w:pStyle w:val="BodyText"/>
              <w:spacing w:after="60"/>
              <w:ind w:left="67"/>
              <w:jc w:val="left"/>
              <w:rPr>
                <w:rFonts w:ascii="Tahoma" w:eastAsia="MS Mincho" w:hAnsi="Tahoma" w:cs="Tahoma"/>
                <w:sz w:val="24"/>
              </w:rPr>
            </w:pPr>
            <w:r>
              <w:rPr>
                <w:rFonts w:ascii="Tahoma" w:eastAsia="MS Mincho" w:hAnsi="Tahoma" w:cs="Tahoma"/>
                <w:sz w:val="24"/>
              </w:rPr>
              <w:t>4.</w:t>
            </w:r>
          </w:p>
        </w:tc>
        <w:tc>
          <w:tcPr>
            <w:tcW w:w="6390" w:type="dxa"/>
            <w:vAlign w:val="center"/>
          </w:tcPr>
          <w:p w:rsidR="001550C9" w:rsidRDefault="001550C9" w:rsidP="001550C9">
            <w:pPr>
              <w:spacing w:before="240" w:after="0" w:line="240" w:lineRule="auto"/>
              <w:ind w:right="-367"/>
              <w:jc w:val="both"/>
              <w:rPr>
                <w:rFonts w:ascii="Tahoma" w:eastAsia="MS Mincho" w:hAnsi="Tahoma" w:cs="Tahoma"/>
                <w:sz w:val="24"/>
              </w:rPr>
            </w:pPr>
            <w:r w:rsidRPr="001550C9">
              <w:rPr>
                <w:rFonts w:ascii="Tahoma" w:eastAsia="MS Mincho" w:hAnsi="Tahoma" w:cs="Tahoma"/>
                <w:sz w:val="24"/>
                <w:szCs w:val="24"/>
              </w:rPr>
              <w:t>Firm should allow holding of 100 to 120 cylinders at any point of time without any deposit charges.</w:t>
            </w:r>
          </w:p>
        </w:tc>
        <w:tc>
          <w:tcPr>
            <w:tcW w:w="3505" w:type="dxa"/>
            <w:vAlign w:val="center"/>
          </w:tcPr>
          <w:p w:rsidR="001550C9" w:rsidRPr="00EE3CEE" w:rsidRDefault="001550C9" w:rsidP="00913C31">
            <w:pPr>
              <w:pStyle w:val="BodyText"/>
              <w:spacing w:after="60"/>
              <w:ind w:left="720"/>
              <w:jc w:val="left"/>
              <w:rPr>
                <w:rFonts w:ascii="Tahoma" w:eastAsia="MS Mincho" w:hAnsi="Tahoma" w:cs="Tahoma"/>
                <w:sz w:val="24"/>
              </w:rPr>
            </w:pPr>
          </w:p>
        </w:tc>
      </w:tr>
      <w:tr w:rsidR="00913C31" w:rsidRPr="00351EB3" w:rsidTr="00EF569C">
        <w:trPr>
          <w:trHeight w:val="1043"/>
          <w:jc w:val="center"/>
        </w:trPr>
        <w:tc>
          <w:tcPr>
            <w:tcW w:w="625" w:type="dxa"/>
            <w:vAlign w:val="center"/>
          </w:tcPr>
          <w:p w:rsidR="00913C31" w:rsidRDefault="00913C31" w:rsidP="00913C31">
            <w:pPr>
              <w:pStyle w:val="BodyText"/>
              <w:spacing w:after="60"/>
              <w:ind w:left="67"/>
              <w:jc w:val="left"/>
              <w:rPr>
                <w:rFonts w:ascii="Tahoma" w:eastAsia="MS Mincho" w:hAnsi="Tahoma" w:cs="Tahoma"/>
                <w:sz w:val="24"/>
              </w:rPr>
            </w:pPr>
            <w:r>
              <w:rPr>
                <w:rFonts w:ascii="Tahoma" w:eastAsia="MS Mincho" w:hAnsi="Tahoma" w:cs="Tahoma"/>
                <w:sz w:val="24"/>
              </w:rPr>
              <w:t>4</w:t>
            </w:r>
          </w:p>
        </w:tc>
        <w:tc>
          <w:tcPr>
            <w:tcW w:w="6390" w:type="dxa"/>
            <w:vAlign w:val="center"/>
          </w:tcPr>
          <w:p w:rsidR="00913C31" w:rsidRPr="005F7D67" w:rsidRDefault="00913C31" w:rsidP="00877DA8">
            <w:pPr>
              <w:pStyle w:val="BodyText"/>
              <w:spacing w:after="60"/>
              <w:ind w:left="67"/>
              <w:jc w:val="left"/>
              <w:rPr>
                <w:rFonts w:ascii="Tahoma" w:eastAsia="MS Mincho" w:hAnsi="Tahoma" w:cs="Tahoma"/>
                <w:sz w:val="24"/>
              </w:rPr>
            </w:pPr>
            <w:r>
              <w:rPr>
                <w:rFonts w:ascii="Tahoma" w:eastAsia="MS Mincho" w:hAnsi="Tahoma" w:cs="Tahoma"/>
                <w:sz w:val="24"/>
              </w:rPr>
              <w:t xml:space="preserve">Contract period is </w:t>
            </w:r>
            <w:r w:rsidR="00877DA8">
              <w:rPr>
                <w:rFonts w:ascii="Tahoma" w:eastAsia="MS Mincho" w:hAnsi="Tahoma" w:cs="Tahoma"/>
                <w:sz w:val="24"/>
              </w:rPr>
              <w:t>one(1)</w:t>
            </w:r>
            <w:r>
              <w:rPr>
                <w:rFonts w:ascii="Tahoma" w:eastAsia="MS Mincho" w:hAnsi="Tahoma" w:cs="Tahoma"/>
                <w:sz w:val="24"/>
              </w:rPr>
              <w:t xml:space="preserve"> year. PO will be released yearly basis based on requirement of that current year and performance of supplier for previous year.</w:t>
            </w:r>
          </w:p>
        </w:tc>
        <w:tc>
          <w:tcPr>
            <w:tcW w:w="3505" w:type="dxa"/>
            <w:vAlign w:val="center"/>
          </w:tcPr>
          <w:p w:rsidR="00913C31" w:rsidRPr="00EE3CEE" w:rsidRDefault="00913C31" w:rsidP="00913C31">
            <w:pPr>
              <w:pStyle w:val="BodyText"/>
              <w:spacing w:after="60"/>
              <w:ind w:left="720"/>
              <w:jc w:val="left"/>
              <w:rPr>
                <w:rFonts w:ascii="Tahoma" w:eastAsia="MS Mincho" w:hAnsi="Tahoma" w:cs="Tahoma"/>
                <w:sz w:val="24"/>
              </w:rPr>
            </w:pPr>
          </w:p>
        </w:tc>
      </w:tr>
    </w:tbl>
    <w:p w:rsidR="00EE3CEE" w:rsidRDefault="00EE3CEE" w:rsidP="009655EB">
      <w:pPr>
        <w:spacing w:after="0" w:line="240" w:lineRule="auto"/>
        <w:jc w:val="both"/>
        <w:rPr>
          <w:rFonts w:ascii="Arial" w:hAnsi="Arial" w:cs="Arial"/>
          <w:b/>
          <w:bCs/>
          <w:sz w:val="24"/>
          <w:szCs w:val="24"/>
          <w:u w:val="single"/>
        </w:rPr>
      </w:pPr>
    </w:p>
    <w:p w:rsidR="00773F7B" w:rsidRPr="00AF00E9" w:rsidRDefault="00773F7B" w:rsidP="00773F7B">
      <w:pPr>
        <w:autoSpaceDE w:val="0"/>
        <w:autoSpaceDN w:val="0"/>
        <w:adjustRightInd w:val="0"/>
        <w:rPr>
          <w:rFonts w:ascii="Tahoma" w:eastAsia="MS Mincho" w:hAnsi="Tahoma" w:cs="Tahoma"/>
          <w:b/>
          <w:sz w:val="24"/>
          <w:szCs w:val="24"/>
        </w:rPr>
      </w:pPr>
      <w:r w:rsidRPr="00AF00E9">
        <w:rPr>
          <w:rFonts w:ascii="Tahoma" w:eastAsia="MS Mincho" w:hAnsi="Tahoma" w:cs="Tahoma"/>
          <w:b/>
          <w:sz w:val="24"/>
          <w:szCs w:val="24"/>
        </w:rPr>
        <w:t xml:space="preserve">Note: </w:t>
      </w:r>
    </w:p>
    <w:p w:rsidR="00773F7B" w:rsidRDefault="00773F7B" w:rsidP="00EA0F9F">
      <w:pPr>
        <w:numPr>
          <w:ilvl w:val="0"/>
          <w:numId w:val="5"/>
        </w:numPr>
        <w:autoSpaceDE w:val="0"/>
        <w:autoSpaceDN w:val="0"/>
        <w:adjustRightInd w:val="0"/>
        <w:spacing w:before="120" w:after="120" w:line="300" w:lineRule="auto"/>
        <w:ind w:left="547" w:hanging="547"/>
        <w:rPr>
          <w:rFonts w:ascii="Tahoma" w:hAnsi="Tahoma" w:cs="Tahoma"/>
          <w:sz w:val="24"/>
          <w:szCs w:val="24"/>
        </w:rPr>
      </w:pPr>
      <w:r w:rsidRPr="008E17E7">
        <w:rPr>
          <w:rFonts w:ascii="Tahoma" w:hAnsi="Tahoma" w:cs="Tahoma"/>
          <w:sz w:val="24"/>
          <w:szCs w:val="24"/>
        </w:rPr>
        <w:t>Vendor should confirm the acceptance of Quantity, terms and conditions.</w:t>
      </w:r>
    </w:p>
    <w:p w:rsidR="00CC668F" w:rsidRPr="008E17E7" w:rsidRDefault="00CC668F" w:rsidP="00EA0F9F">
      <w:pPr>
        <w:numPr>
          <w:ilvl w:val="0"/>
          <w:numId w:val="5"/>
        </w:numPr>
        <w:autoSpaceDE w:val="0"/>
        <w:autoSpaceDN w:val="0"/>
        <w:adjustRightInd w:val="0"/>
        <w:spacing w:before="120" w:after="120" w:line="300" w:lineRule="auto"/>
        <w:ind w:left="547" w:hanging="547"/>
        <w:rPr>
          <w:rFonts w:ascii="Tahoma" w:hAnsi="Tahoma" w:cs="Tahoma"/>
          <w:sz w:val="24"/>
          <w:szCs w:val="24"/>
        </w:rPr>
      </w:pPr>
      <w:r w:rsidRPr="00CC668F">
        <w:rPr>
          <w:rFonts w:ascii="Tahoma" w:hAnsi="Tahoma" w:cs="Tahoma"/>
          <w:sz w:val="24"/>
          <w:szCs w:val="24"/>
        </w:rPr>
        <w:t>Firm should quote per cylinder (19 Kg) basis.</w:t>
      </w:r>
    </w:p>
    <w:p w:rsidR="00773F7B" w:rsidRPr="008E17E7" w:rsidRDefault="00773F7B" w:rsidP="00EA0F9F">
      <w:pPr>
        <w:numPr>
          <w:ilvl w:val="0"/>
          <w:numId w:val="5"/>
        </w:numPr>
        <w:autoSpaceDE w:val="0"/>
        <w:autoSpaceDN w:val="0"/>
        <w:adjustRightInd w:val="0"/>
        <w:spacing w:before="120" w:after="120" w:line="300" w:lineRule="auto"/>
        <w:ind w:left="547" w:hanging="547"/>
        <w:rPr>
          <w:rFonts w:ascii="Tahoma" w:hAnsi="Tahoma" w:cs="Tahoma"/>
          <w:sz w:val="24"/>
          <w:szCs w:val="24"/>
        </w:rPr>
      </w:pPr>
      <w:r w:rsidRPr="008E17E7">
        <w:rPr>
          <w:rFonts w:ascii="Tahoma" w:hAnsi="Tahoma" w:cs="Tahoma"/>
          <w:sz w:val="24"/>
          <w:szCs w:val="24"/>
        </w:rPr>
        <w:t>All supporting documents along with vendor remark’s filled “Annexure A” in your company Letter head has to be uploaded in collaboration folder. Each and every page of “Annexure A” should be signed and the firm’s company seal has to be put.</w:t>
      </w:r>
    </w:p>
    <w:p w:rsidR="007C24B0" w:rsidRDefault="00773F7B" w:rsidP="00D3140B">
      <w:pPr>
        <w:numPr>
          <w:ilvl w:val="0"/>
          <w:numId w:val="5"/>
        </w:numPr>
        <w:autoSpaceDE w:val="0"/>
        <w:autoSpaceDN w:val="0"/>
        <w:adjustRightInd w:val="0"/>
        <w:spacing w:before="120" w:after="0" w:line="240" w:lineRule="auto"/>
        <w:ind w:left="547" w:hanging="547"/>
        <w:rPr>
          <w:rFonts w:ascii="Tahoma" w:hAnsi="Tahoma" w:cs="Tahoma"/>
          <w:sz w:val="24"/>
          <w:szCs w:val="24"/>
        </w:rPr>
      </w:pPr>
      <w:r w:rsidRPr="002F2E58">
        <w:rPr>
          <w:rFonts w:ascii="Tahoma" w:hAnsi="Tahoma" w:cs="Tahoma"/>
          <w:sz w:val="24"/>
          <w:szCs w:val="24"/>
        </w:rPr>
        <w:t>All the Original documents of Technical Bid (uploaded in BEML SRM website) should be sent to BEML Ltd when asked for.</w:t>
      </w:r>
    </w:p>
    <w:p w:rsidR="00D3140B" w:rsidRDefault="00D3140B" w:rsidP="00D3140B">
      <w:pPr>
        <w:autoSpaceDE w:val="0"/>
        <w:autoSpaceDN w:val="0"/>
        <w:adjustRightInd w:val="0"/>
        <w:spacing w:after="0" w:line="240" w:lineRule="auto"/>
        <w:rPr>
          <w:rFonts w:ascii="Tahoma" w:eastAsia="MS Mincho" w:hAnsi="Tahoma" w:cs="Tahoma"/>
          <w:sz w:val="24"/>
          <w:szCs w:val="24"/>
        </w:rPr>
      </w:pPr>
    </w:p>
    <w:p w:rsidR="00913C31" w:rsidRDefault="00913C31" w:rsidP="00773F7B">
      <w:pPr>
        <w:autoSpaceDE w:val="0"/>
        <w:autoSpaceDN w:val="0"/>
        <w:adjustRightInd w:val="0"/>
        <w:rPr>
          <w:rFonts w:ascii="Tahoma" w:eastAsia="MS Mincho" w:hAnsi="Tahoma" w:cs="Tahoma"/>
          <w:sz w:val="24"/>
          <w:szCs w:val="24"/>
        </w:rPr>
      </w:pPr>
    </w:p>
    <w:p w:rsidR="00773F7B" w:rsidRPr="00AF00E9" w:rsidRDefault="00773F7B" w:rsidP="00773F7B">
      <w:pPr>
        <w:autoSpaceDE w:val="0"/>
        <w:autoSpaceDN w:val="0"/>
        <w:adjustRightInd w:val="0"/>
        <w:rPr>
          <w:rFonts w:ascii="Tahoma" w:eastAsia="MS Mincho" w:hAnsi="Tahoma" w:cs="Tahoma"/>
          <w:sz w:val="24"/>
          <w:szCs w:val="24"/>
        </w:rPr>
      </w:pPr>
      <w:r w:rsidRPr="00AF00E9">
        <w:rPr>
          <w:rFonts w:ascii="Tahoma" w:eastAsia="MS Mincho" w:hAnsi="Tahoma" w:cs="Tahoma"/>
          <w:sz w:val="24"/>
          <w:szCs w:val="24"/>
        </w:rPr>
        <w:t>Name of the Signatory:</w:t>
      </w:r>
      <w:r w:rsidRPr="00773F7B">
        <w:rPr>
          <w:rFonts w:ascii="Tahoma" w:eastAsia="MS Mincho" w:hAnsi="Tahoma" w:cs="Tahoma"/>
          <w:sz w:val="24"/>
          <w:szCs w:val="24"/>
        </w:rPr>
        <w:t xml:space="preserve"> </w:t>
      </w:r>
      <w:r>
        <w:rPr>
          <w:rFonts w:ascii="Tahoma" w:eastAsia="MS Mincho" w:hAnsi="Tahoma" w:cs="Tahoma"/>
          <w:sz w:val="24"/>
          <w:szCs w:val="24"/>
        </w:rPr>
        <w:t xml:space="preserve">                                                                </w:t>
      </w:r>
      <w:r w:rsidR="001829DD">
        <w:rPr>
          <w:rFonts w:ascii="Tahoma" w:eastAsia="MS Mincho" w:hAnsi="Tahoma" w:cs="Tahoma"/>
          <w:sz w:val="24"/>
          <w:szCs w:val="24"/>
        </w:rPr>
        <w:t xml:space="preserve">     </w:t>
      </w:r>
      <w:r w:rsidRPr="00AF00E9">
        <w:rPr>
          <w:rFonts w:ascii="Tahoma" w:eastAsia="MS Mincho" w:hAnsi="Tahoma" w:cs="Tahoma"/>
          <w:sz w:val="24"/>
          <w:szCs w:val="24"/>
        </w:rPr>
        <w:t>Authorized signature</w:t>
      </w:r>
    </w:p>
    <w:p w:rsidR="00EF569C" w:rsidRDefault="00EF569C" w:rsidP="00D3140B">
      <w:pPr>
        <w:autoSpaceDE w:val="0"/>
        <w:autoSpaceDN w:val="0"/>
        <w:adjustRightInd w:val="0"/>
        <w:spacing w:line="240" w:lineRule="auto"/>
        <w:rPr>
          <w:rFonts w:ascii="Tahoma" w:eastAsia="MS Mincho" w:hAnsi="Tahoma" w:cs="Tahoma"/>
          <w:sz w:val="24"/>
          <w:szCs w:val="24"/>
        </w:rPr>
      </w:pPr>
    </w:p>
    <w:p w:rsidR="00C772F8" w:rsidRPr="00BE21BF" w:rsidRDefault="00773F7B" w:rsidP="00D3140B">
      <w:pPr>
        <w:autoSpaceDE w:val="0"/>
        <w:autoSpaceDN w:val="0"/>
        <w:adjustRightInd w:val="0"/>
        <w:spacing w:line="240" w:lineRule="auto"/>
        <w:rPr>
          <w:rFonts w:ascii="Arial" w:eastAsia="MS Mincho" w:hAnsi="Arial" w:cs="Arial"/>
          <w:sz w:val="24"/>
          <w:szCs w:val="24"/>
        </w:rPr>
      </w:pPr>
      <w:r w:rsidRPr="00AF00E9">
        <w:rPr>
          <w:rFonts w:ascii="Tahoma" w:eastAsia="MS Mincho" w:hAnsi="Tahoma" w:cs="Tahoma"/>
          <w:sz w:val="24"/>
          <w:szCs w:val="24"/>
        </w:rPr>
        <w:t>Designation of Signatory:</w:t>
      </w:r>
      <w:r>
        <w:rPr>
          <w:rFonts w:ascii="Tahoma" w:eastAsia="MS Mincho" w:hAnsi="Tahoma" w:cs="Tahoma"/>
          <w:sz w:val="24"/>
          <w:szCs w:val="24"/>
        </w:rPr>
        <w:tab/>
      </w:r>
      <w:r>
        <w:rPr>
          <w:rFonts w:ascii="Tahoma" w:eastAsia="MS Mincho" w:hAnsi="Tahoma" w:cs="Tahoma"/>
          <w:sz w:val="24"/>
          <w:szCs w:val="24"/>
        </w:rPr>
        <w:tab/>
      </w:r>
      <w:r>
        <w:rPr>
          <w:rFonts w:ascii="Tahoma" w:eastAsia="MS Mincho" w:hAnsi="Tahoma" w:cs="Tahoma"/>
          <w:sz w:val="24"/>
          <w:szCs w:val="24"/>
        </w:rPr>
        <w:tab/>
      </w:r>
      <w:r>
        <w:rPr>
          <w:rFonts w:ascii="Tahoma" w:eastAsia="MS Mincho" w:hAnsi="Tahoma" w:cs="Tahoma"/>
          <w:sz w:val="24"/>
          <w:szCs w:val="24"/>
        </w:rPr>
        <w:tab/>
        <w:t xml:space="preserve">           </w:t>
      </w:r>
      <w:r>
        <w:rPr>
          <w:rFonts w:ascii="Tahoma" w:eastAsia="MS Mincho" w:hAnsi="Tahoma" w:cs="Tahoma"/>
          <w:sz w:val="24"/>
          <w:szCs w:val="24"/>
        </w:rPr>
        <w:tab/>
      </w:r>
      <w:r>
        <w:rPr>
          <w:rFonts w:ascii="Tahoma" w:eastAsia="MS Mincho" w:hAnsi="Tahoma" w:cs="Tahoma"/>
          <w:sz w:val="24"/>
          <w:szCs w:val="24"/>
        </w:rPr>
        <w:tab/>
      </w:r>
      <w:r w:rsidR="001829DD">
        <w:rPr>
          <w:rFonts w:ascii="Tahoma" w:eastAsia="MS Mincho" w:hAnsi="Tahoma" w:cs="Tahoma"/>
          <w:sz w:val="24"/>
          <w:szCs w:val="24"/>
        </w:rPr>
        <w:t xml:space="preserve"> </w:t>
      </w:r>
      <w:r w:rsidR="002448CB">
        <w:rPr>
          <w:rFonts w:ascii="Tahoma" w:eastAsia="MS Mincho" w:hAnsi="Tahoma" w:cs="Tahoma"/>
          <w:sz w:val="24"/>
          <w:szCs w:val="24"/>
        </w:rPr>
        <w:t xml:space="preserve">  </w:t>
      </w:r>
      <w:r w:rsidR="001829DD">
        <w:rPr>
          <w:rFonts w:ascii="Tahoma" w:eastAsia="MS Mincho" w:hAnsi="Tahoma" w:cs="Tahoma"/>
          <w:sz w:val="24"/>
          <w:szCs w:val="24"/>
        </w:rPr>
        <w:t xml:space="preserve">     </w:t>
      </w:r>
      <w:r w:rsidRPr="00AF00E9">
        <w:rPr>
          <w:rFonts w:ascii="Tahoma" w:eastAsia="MS Mincho" w:hAnsi="Tahoma" w:cs="Tahoma"/>
          <w:sz w:val="24"/>
          <w:szCs w:val="24"/>
        </w:rPr>
        <w:t>Firm’s Company seal</w:t>
      </w:r>
    </w:p>
    <w:sectPr w:rsidR="00C772F8" w:rsidRPr="00BE21BF" w:rsidSect="00C46BDB">
      <w:footerReference w:type="default" r:id="rId8"/>
      <w:pgSz w:w="12240" w:h="15840"/>
      <w:pgMar w:top="720" w:right="630" w:bottom="180" w:left="1080" w:header="720" w:footer="4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E98" w:rsidRDefault="00E53E98" w:rsidP="006D2157">
      <w:pPr>
        <w:spacing w:after="0" w:line="240" w:lineRule="auto"/>
      </w:pPr>
      <w:r>
        <w:separator/>
      </w:r>
    </w:p>
  </w:endnote>
  <w:endnote w:type="continuationSeparator" w:id="0">
    <w:p w:rsidR="00E53E98" w:rsidRDefault="00E53E98" w:rsidP="006D2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0288022"/>
      <w:docPartObj>
        <w:docPartGallery w:val="Page Numbers (Bottom of Page)"/>
        <w:docPartUnique/>
      </w:docPartObj>
    </w:sdtPr>
    <w:sdtEndPr/>
    <w:sdtContent>
      <w:sdt>
        <w:sdtPr>
          <w:id w:val="-2105328878"/>
          <w:docPartObj>
            <w:docPartGallery w:val="Page Numbers (Top of Page)"/>
            <w:docPartUnique/>
          </w:docPartObj>
        </w:sdtPr>
        <w:sdtEndPr/>
        <w:sdtContent>
          <w:p w:rsidR="006D2157" w:rsidRDefault="006D215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77DA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77DA8">
              <w:rPr>
                <w:b/>
                <w:bCs/>
                <w:noProof/>
              </w:rPr>
              <w:t>1</w:t>
            </w:r>
            <w:r>
              <w:rPr>
                <w:b/>
                <w:bCs/>
                <w:sz w:val="24"/>
                <w:szCs w:val="24"/>
              </w:rPr>
              <w:fldChar w:fldCharType="end"/>
            </w:r>
          </w:p>
        </w:sdtContent>
      </w:sdt>
    </w:sdtContent>
  </w:sdt>
  <w:p w:rsidR="006D2157" w:rsidRDefault="006D2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E98" w:rsidRDefault="00E53E98" w:rsidP="006D2157">
      <w:pPr>
        <w:spacing w:after="0" w:line="240" w:lineRule="auto"/>
      </w:pPr>
      <w:r>
        <w:separator/>
      </w:r>
    </w:p>
  </w:footnote>
  <w:footnote w:type="continuationSeparator" w:id="0">
    <w:p w:rsidR="00E53E98" w:rsidRDefault="00E53E98" w:rsidP="006D2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1609"/>
    <w:multiLevelType w:val="hybridMultilevel"/>
    <w:tmpl w:val="7928767E"/>
    <w:lvl w:ilvl="0" w:tplc="3BB62E60">
      <w:start w:val="1"/>
      <w:numFmt w:val="decimal"/>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1" w15:restartNumberingAfterBreak="0">
    <w:nsid w:val="102A5F4B"/>
    <w:multiLevelType w:val="hybridMultilevel"/>
    <w:tmpl w:val="34C0FD26"/>
    <w:lvl w:ilvl="0" w:tplc="0409000F">
      <w:start w:val="1"/>
      <w:numFmt w:val="decimal"/>
      <w:lvlText w:val="%1."/>
      <w:lvlJc w:val="left"/>
      <w:pPr>
        <w:ind w:left="73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AD470E"/>
    <w:multiLevelType w:val="hybridMultilevel"/>
    <w:tmpl w:val="1B782758"/>
    <w:lvl w:ilvl="0" w:tplc="53A08AAA">
      <w:start w:val="1"/>
      <w:numFmt w:val="decimal"/>
      <w:lvlText w:val="%1)"/>
      <w:lvlJc w:val="left"/>
      <w:pPr>
        <w:ind w:left="720" w:hanging="360"/>
      </w:pPr>
      <w:rPr>
        <w:rFonts w:ascii="Arial,Bold" w:hAnsi="Arial,Bold" w:cs="Arial,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E501E5"/>
    <w:multiLevelType w:val="hybridMultilevel"/>
    <w:tmpl w:val="EB26B2B6"/>
    <w:lvl w:ilvl="0" w:tplc="A82E73BC">
      <w:start w:val="1"/>
      <w:numFmt w:val="decimal"/>
      <w:lvlText w:val="%1."/>
      <w:lvlJc w:val="left"/>
      <w:pPr>
        <w:tabs>
          <w:tab w:val="num" w:pos="720"/>
        </w:tabs>
        <w:ind w:left="720" w:hanging="360"/>
      </w:pPr>
      <w:rPr>
        <w:rFonts w:hint="default"/>
        <w:b w:val="0"/>
      </w:rPr>
    </w:lvl>
    <w:lvl w:ilvl="1" w:tplc="E60A963E">
      <w:start w:val="1"/>
      <w:numFmt w:val="lowerLetter"/>
      <w:lvlText w:val="%2)"/>
      <w:lvlJc w:val="left"/>
      <w:pPr>
        <w:tabs>
          <w:tab w:val="num" w:pos="1515"/>
        </w:tabs>
        <w:ind w:left="1515" w:hanging="43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661127"/>
    <w:multiLevelType w:val="hybridMultilevel"/>
    <w:tmpl w:val="859C3E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F46EFD"/>
    <w:multiLevelType w:val="hybridMultilevel"/>
    <w:tmpl w:val="63566F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A50077"/>
    <w:multiLevelType w:val="hybridMultilevel"/>
    <w:tmpl w:val="0A78E048"/>
    <w:lvl w:ilvl="0" w:tplc="1CF40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2F8"/>
    <w:rsid w:val="00035C92"/>
    <w:rsid w:val="00042286"/>
    <w:rsid w:val="000455E2"/>
    <w:rsid w:val="00060540"/>
    <w:rsid w:val="000A2003"/>
    <w:rsid w:val="000A400D"/>
    <w:rsid w:val="000B7155"/>
    <w:rsid w:val="0010510F"/>
    <w:rsid w:val="0012510D"/>
    <w:rsid w:val="001431B9"/>
    <w:rsid w:val="001550C9"/>
    <w:rsid w:val="00155441"/>
    <w:rsid w:val="001829DD"/>
    <w:rsid w:val="00187111"/>
    <w:rsid w:val="001879BA"/>
    <w:rsid w:val="001A3D66"/>
    <w:rsid w:val="001B524A"/>
    <w:rsid w:val="001C4383"/>
    <w:rsid w:val="00206E9A"/>
    <w:rsid w:val="002448CB"/>
    <w:rsid w:val="00262711"/>
    <w:rsid w:val="00324894"/>
    <w:rsid w:val="003541AD"/>
    <w:rsid w:val="003D5581"/>
    <w:rsid w:val="0040542A"/>
    <w:rsid w:val="004D45C9"/>
    <w:rsid w:val="0050798B"/>
    <w:rsid w:val="00544A02"/>
    <w:rsid w:val="005F7D67"/>
    <w:rsid w:val="00612598"/>
    <w:rsid w:val="00646351"/>
    <w:rsid w:val="006D2157"/>
    <w:rsid w:val="006E554F"/>
    <w:rsid w:val="006E759F"/>
    <w:rsid w:val="006F0D39"/>
    <w:rsid w:val="007116CA"/>
    <w:rsid w:val="007412EE"/>
    <w:rsid w:val="0074550F"/>
    <w:rsid w:val="00767E51"/>
    <w:rsid w:val="00773F7B"/>
    <w:rsid w:val="007C24B0"/>
    <w:rsid w:val="007F1E05"/>
    <w:rsid w:val="00821869"/>
    <w:rsid w:val="00877DA8"/>
    <w:rsid w:val="008E17E7"/>
    <w:rsid w:val="00913C31"/>
    <w:rsid w:val="0096117F"/>
    <w:rsid w:val="009655EB"/>
    <w:rsid w:val="00974DF9"/>
    <w:rsid w:val="00986F89"/>
    <w:rsid w:val="009E699F"/>
    <w:rsid w:val="00A27038"/>
    <w:rsid w:val="00AB32D0"/>
    <w:rsid w:val="00AD268B"/>
    <w:rsid w:val="00B15C48"/>
    <w:rsid w:val="00B4629F"/>
    <w:rsid w:val="00B5354A"/>
    <w:rsid w:val="00BE21BF"/>
    <w:rsid w:val="00BF30B2"/>
    <w:rsid w:val="00C46BDB"/>
    <w:rsid w:val="00C50B50"/>
    <w:rsid w:val="00C61515"/>
    <w:rsid w:val="00C772F8"/>
    <w:rsid w:val="00C94154"/>
    <w:rsid w:val="00CB4472"/>
    <w:rsid w:val="00CB57B8"/>
    <w:rsid w:val="00CC0763"/>
    <w:rsid w:val="00CC668F"/>
    <w:rsid w:val="00CE63CE"/>
    <w:rsid w:val="00CF4637"/>
    <w:rsid w:val="00D05759"/>
    <w:rsid w:val="00D3140B"/>
    <w:rsid w:val="00D46E21"/>
    <w:rsid w:val="00D73FF6"/>
    <w:rsid w:val="00D86988"/>
    <w:rsid w:val="00D958C9"/>
    <w:rsid w:val="00DA1C7D"/>
    <w:rsid w:val="00DE09FB"/>
    <w:rsid w:val="00DE415F"/>
    <w:rsid w:val="00DF5550"/>
    <w:rsid w:val="00E115DB"/>
    <w:rsid w:val="00E2611F"/>
    <w:rsid w:val="00E53E98"/>
    <w:rsid w:val="00E81A09"/>
    <w:rsid w:val="00EA0F9F"/>
    <w:rsid w:val="00EC65E7"/>
    <w:rsid w:val="00EE3CEE"/>
    <w:rsid w:val="00EF569C"/>
    <w:rsid w:val="00F010BE"/>
    <w:rsid w:val="00F132F1"/>
    <w:rsid w:val="00F53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94840"/>
  <w15:chartTrackingRefBased/>
  <w15:docId w15:val="{CBCF20F2-2023-42E0-A706-9D9CDF8AC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72F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C772F8"/>
    <w:pPr>
      <w:keepNext/>
      <w:spacing w:before="240" w:after="60" w:line="240" w:lineRule="auto"/>
      <w:outlineLvl w:val="0"/>
    </w:pPr>
    <w:rPr>
      <w:rFonts w:ascii="Cambria" w:eastAsia="Times New Roman" w:hAnsi="Cambria"/>
      <w:b/>
      <w:bCs/>
      <w:kern w:val="32"/>
      <w:sz w:val="32"/>
      <w:szCs w:val="32"/>
      <w:lang w:val="en-IN"/>
    </w:rPr>
  </w:style>
  <w:style w:type="paragraph" w:styleId="Heading2">
    <w:name w:val="heading 2"/>
    <w:basedOn w:val="Normal"/>
    <w:next w:val="Normal"/>
    <w:link w:val="Heading2Char"/>
    <w:qFormat/>
    <w:rsid w:val="00C772F8"/>
    <w:pPr>
      <w:keepNext/>
      <w:spacing w:after="0" w:line="240" w:lineRule="auto"/>
      <w:outlineLvl w:val="1"/>
    </w:pPr>
    <w:rPr>
      <w:rFonts w:ascii="Times New Roman" w:eastAsia="Times New Roman" w:hAnsi="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72F8"/>
    <w:rPr>
      <w:rFonts w:ascii="Cambria" w:eastAsia="Times New Roman" w:hAnsi="Cambria" w:cs="Times New Roman"/>
      <w:b/>
      <w:bCs/>
      <w:kern w:val="32"/>
      <w:sz w:val="32"/>
      <w:szCs w:val="32"/>
      <w:lang w:val="en-IN"/>
    </w:rPr>
  </w:style>
  <w:style w:type="character" w:customStyle="1" w:styleId="Heading2Char">
    <w:name w:val="Heading 2 Char"/>
    <w:basedOn w:val="DefaultParagraphFont"/>
    <w:link w:val="Heading2"/>
    <w:rsid w:val="00C772F8"/>
    <w:rPr>
      <w:rFonts w:ascii="Times New Roman" w:eastAsia="Times New Roman" w:hAnsi="Times New Roman" w:cs="Times New Roman"/>
      <w:b/>
      <w:bCs/>
      <w:sz w:val="28"/>
      <w:szCs w:val="24"/>
    </w:rPr>
  </w:style>
  <w:style w:type="paragraph" w:styleId="BodyText">
    <w:name w:val="Body Text"/>
    <w:basedOn w:val="Normal"/>
    <w:link w:val="BodyTextChar"/>
    <w:rsid w:val="00C772F8"/>
    <w:pPr>
      <w:spacing w:after="0" w:line="240" w:lineRule="auto"/>
      <w:jc w:val="both"/>
    </w:pPr>
    <w:rPr>
      <w:rFonts w:ascii="Times New Roman" w:eastAsia="Times New Roman" w:hAnsi="Times New Roman"/>
      <w:sz w:val="28"/>
      <w:szCs w:val="24"/>
    </w:rPr>
  </w:style>
  <w:style w:type="character" w:customStyle="1" w:styleId="BodyTextChar">
    <w:name w:val="Body Text Char"/>
    <w:basedOn w:val="DefaultParagraphFont"/>
    <w:link w:val="BodyText"/>
    <w:rsid w:val="00C772F8"/>
    <w:rPr>
      <w:rFonts w:ascii="Times New Roman" w:eastAsia="Times New Roman" w:hAnsi="Times New Roman" w:cs="Times New Roman"/>
      <w:sz w:val="28"/>
      <w:szCs w:val="24"/>
    </w:rPr>
  </w:style>
  <w:style w:type="paragraph" w:styleId="PlainText">
    <w:name w:val="Plain Text"/>
    <w:basedOn w:val="Normal"/>
    <w:link w:val="PlainTextChar"/>
    <w:rsid w:val="00C772F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772F8"/>
    <w:rPr>
      <w:rFonts w:ascii="Courier New" w:eastAsia="Times New Roman" w:hAnsi="Courier New" w:cs="Courier New"/>
      <w:sz w:val="20"/>
      <w:szCs w:val="20"/>
    </w:rPr>
  </w:style>
  <w:style w:type="table" w:styleId="TableGrid">
    <w:name w:val="Table Grid"/>
    <w:basedOn w:val="TableNormal"/>
    <w:uiPriority w:val="39"/>
    <w:rsid w:val="00DF5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21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157"/>
    <w:rPr>
      <w:rFonts w:ascii="Calibri" w:eastAsia="Calibri" w:hAnsi="Calibri" w:cs="Times New Roman"/>
    </w:rPr>
  </w:style>
  <w:style w:type="paragraph" w:styleId="Footer">
    <w:name w:val="footer"/>
    <w:basedOn w:val="Normal"/>
    <w:link w:val="FooterChar"/>
    <w:uiPriority w:val="99"/>
    <w:unhideWhenUsed/>
    <w:rsid w:val="006D21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157"/>
    <w:rPr>
      <w:rFonts w:ascii="Calibri" w:eastAsia="Calibri" w:hAnsi="Calibri" w:cs="Times New Roman"/>
    </w:rPr>
  </w:style>
  <w:style w:type="paragraph" w:styleId="BalloonText">
    <w:name w:val="Balloon Text"/>
    <w:basedOn w:val="Normal"/>
    <w:link w:val="BalloonTextChar"/>
    <w:uiPriority w:val="99"/>
    <w:semiHidden/>
    <w:unhideWhenUsed/>
    <w:rsid w:val="001431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1B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97181-1DC0-4EA1-8811-AD94ADC3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RMT</dc:creator>
  <cp:keywords/>
  <dc:description/>
  <cp:lastModifiedBy>KEERTHI PRIYA G</cp:lastModifiedBy>
  <cp:revision>3</cp:revision>
  <cp:lastPrinted>2019-03-21T09:21:00Z</cp:lastPrinted>
  <dcterms:created xsi:type="dcterms:W3CDTF">2020-04-28T06:00:00Z</dcterms:created>
  <dcterms:modified xsi:type="dcterms:W3CDTF">2020-04-28T06:00:00Z</dcterms:modified>
</cp:coreProperties>
</file>